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9481" w14:textId="4880C31D" w:rsidR="00B70129" w:rsidRDefault="00B70129">
      <w:pPr>
        <w:pStyle w:val="40"/>
        <w:framePr w:w="638" w:h="1093" w:hRule="exact" w:wrap="none" w:vAnchor="page" w:hAnchor="page" w:x="479" w:y="809"/>
        <w:shd w:val="clear" w:color="auto" w:fill="auto"/>
        <w:spacing w:before="0" w:line="950" w:lineRule="exact"/>
        <w:ind w:left="300"/>
      </w:pPr>
    </w:p>
    <w:p w14:paraId="0A0817DF" w14:textId="77777777" w:rsidR="00B70129" w:rsidRPr="00427988" w:rsidRDefault="004D0CD9">
      <w:pPr>
        <w:pStyle w:val="20"/>
        <w:framePr w:w="10790" w:h="619" w:hRule="exact" w:wrap="none" w:vAnchor="page" w:hAnchor="page" w:x="623" w:y="1087"/>
        <w:shd w:val="clear" w:color="auto" w:fill="auto"/>
        <w:spacing w:after="0"/>
        <w:ind w:left="2213" w:right="1747"/>
        <w:rPr>
          <w:sz w:val="24"/>
          <w:szCs w:val="24"/>
        </w:rPr>
      </w:pPr>
      <w:r w:rsidRPr="00427988">
        <w:rPr>
          <w:sz w:val="24"/>
          <w:szCs w:val="24"/>
        </w:rPr>
        <w:t>Инициативный проект, претендующий на финансовую поддержку</w:t>
      </w:r>
      <w:r w:rsidRPr="00427988">
        <w:rPr>
          <w:sz w:val="24"/>
          <w:szCs w:val="24"/>
        </w:rPr>
        <w:br/>
        <w:t>за счет средств бюджета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981"/>
        <w:gridCol w:w="7358"/>
      </w:tblGrid>
      <w:tr w:rsidR="00B70129" w14:paraId="509B2264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874FD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32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TimesNewRoman16pt0pt"/>
                <w:rFonts w:eastAsia="Lucida Sans Unicode"/>
                <w:sz w:val="24"/>
                <w:szCs w:val="24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F67BB" w14:textId="55D8A961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93" w:lineRule="exact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щ</w:t>
            </w:r>
            <w:r w:rsidR="005E6D08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я характеристика 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и</w:t>
            </w:r>
            <w:r w:rsidR="005E6D08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ни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циати</w:t>
            </w:r>
            <w:r w:rsidR="005E6D08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вно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B369D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70129" w14:paraId="608598AE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2BD2" w14:textId="5421D26F" w:rsidR="00B70129" w:rsidRPr="005E6D08" w:rsidRDefault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line="8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FACB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61FFB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69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Устройство детской спортивно игровой площадки в п. 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Приозёрный</w:t>
            </w:r>
          </w:p>
        </w:tc>
      </w:tr>
      <w:tr w:rsidR="00B70129" w14:paraId="48BB19A7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ACCEE" w14:textId="77777777" w:rsidR="005E6D08" w:rsidRPr="005E6D08" w:rsidRDefault="005E6D08" w:rsidP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line="80" w:lineRule="exact"/>
              <w:ind w:right="180"/>
              <w:jc w:val="center"/>
              <w:rPr>
                <w:rStyle w:val="TimesNewRoman4pt2pt"/>
                <w:rFonts w:eastAsia="Lucida Sans Unicode"/>
                <w:sz w:val="24"/>
                <w:szCs w:val="24"/>
                <w:lang w:val="ru-RU"/>
              </w:rPr>
            </w:pPr>
          </w:p>
          <w:p w14:paraId="551ABBB1" w14:textId="77777777" w:rsidR="005E6D08" w:rsidRDefault="005E6D08" w:rsidP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line="80" w:lineRule="exact"/>
              <w:ind w:right="180"/>
              <w:jc w:val="center"/>
              <w:rPr>
                <w:rStyle w:val="TimesNewRoman4pt2pt"/>
                <w:rFonts w:eastAsia="Lucida Sans Unicode"/>
                <w:sz w:val="24"/>
                <w:szCs w:val="24"/>
                <w:lang w:val="ru-RU"/>
              </w:rPr>
            </w:pPr>
          </w:p>
          <w:p w14:paraId="6079C5FF" w14:textId="7BD92985" w:rsidR="00B70129" w:rsidRPr="005E6D08" w:rsidRDefault="005E6D08" w:rsidP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line="80" w:lineRule="exact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TimesNewRoman4pt2pt"/>
                <w:rFonts w:eastAsia="Lucida Sans Unicode"/>
                <w:sz w:val="24"/>
                <w:szCs w:val="24"/>
                <w:lang w:val="ru-RU"/>
              </w:rPr>
              <w:t>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DAF30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93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69F54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88" w:lineRule="exact"/>
              <w:ind w:left="80"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Белоносовское сельское поселение, п. Приозёрный, ул. Центральная 6А</w:t>
            </w:r>
          </w:p>
        </w:tc>
      </w:tr>
      <w:tr w:rsidR="00B70129" w14:paraId="12324981" w14:textId="7777777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40817" w14:textId="58F64A24" w:rsidR="00B70129" w:rsidRPr="005E6D08" w:rsidRDefault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line="32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16pt0pt"/>
                <w:rFonts w:eastAsia="Lucida Sans Unicode"/>
                <w:sz w:val="24"/>
                <w:szCs w:val="24"/>
              </w:rPr>
              <w:t>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72DD2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93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5DED4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93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Сплотить жителей села для реализации инициативного проекта и бережного отношения к построенной площадке.</w:t>
            </w:r>
          </w:p>
        </w:tc>
      </w:tr>
      <w:tr w:rsidR="00B70129" w14:paraId="1114BBF4" w14:textId="77777777">
        <w:tblPrEx>
          <w:tblCellMar>
            <w:top w:w="0" w:type="dxa"/>
            <w:bottom w:w="0" w:type="dxa"/>
          </w:tblCellMar>
        </w:tblPrEx>
        <w:trPr>
          <w:trHeight w:hRule="exact" w:val="30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A8F37" w14:textId="0C065207" w:rsidR="00B70129" w:rsidRPr="005E6D08" w:rsidRDefault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after="1020" w:line="20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4</w:t>
            </w:r>
            <w:r w:rsidR="004D0CD9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94F10C" w14:textId="0E9A7B3D" w:rsidR="00B70129" w:rsidRPr="005E6D08" w:rsidRDefault="00B70129">
            <w:pPr>
              <w:pStyle w:val="1"/>
              <w:framePr w:w="10781" w:h="14098" w:wrap="none" w:vAnchor="page" w:hAnchor="page" w:x="628" w:y="1903"/>
              <w:shd w:val="clear" w:color="auto" w:fill="auto"/>
              <w:spacing w:before="1020" w:line="20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1873" w14:textId="577687E9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Описание инициативного 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6CB5E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Устройство основания, песчаное покрытие, установка освещения, приобретение и доставка оборудования для д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етской площадки по адресу:456571, Челябинская область, Еткульский район, п. Приозёрный, ул. Центральная 6А</w:t>
            </w:r>
          </w:p>
        </w:tc>
      </w:tr>
      <w:tr w:rsidR="00B70129" w14:paraId="7814F80A" w14:textId="77777777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46A75" w14:textId="77777777" w:rsidR="00B70129" w:rsidRPr="005E6D08" w:rsidRDefault="00B70129" w:rsidP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after="60" w:line="80" w:lineRule="exact"/>
              <w:ind w:right="180"/>
              <w:rPr>
                <w:rStyle w:val="TimesNewRoman4pt2pt"/>
                <w:rFonts w:eastAsia="Lucida Sans Unicode"/>
                <w:sz w:val="28"/>
                <w:szCs w:val="28"/>
              </w:rPr>
            </w:pPr>
          </w:p>
          <w:p w14:paraId="5488BC96" w14:textId="77777777" w:rsidR="005E6D08" w:rsidRPr="005E6D08" w:rsidRDefault="005E6D08" w:rsidP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after="60" w:line="80" w:lineRule="exact"/>
              <w:ind w:right="180"/>
              <w:rPr>
                <w:rStyle w:val="TimesNewRoman4pt2pt"/>
                <w:rFonts w:eastAsia="Lucida Sans Unicode"/>
                <w:sz w:val="28"/>
                <w:szCs w:val="28"/>
              </w:rPr>
            </w:pPr>
          </w:p>
          <w:p w14:paraId="099B499B" w14:textId="00E9C219" w:rsidR="005E6D08" w:rsidRPr="005E6D08" w:rsidRDefault="005E6D08" w:rsidP="005E6D08">
            <w:pPr>
              <w:pStyle w:val="1"/>
              <w:framePr w:w="10781" w:h="14098" w:wrap="none" w:vAnchor="page" w:hAnchor="page" w:x="628" w:y="1903"/>
              <w:shd w:val="clear" w:color="auto" w:fill="auto"/>
              <w:spacing w:after="60" w:line="8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5E6D08">
              <w:rPr>
                <w:rStyle w:val="TimesNewRoman4pt2pt"/>
                <w:rFonts w:eastAsia="Lucida Sans Unicode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3819F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08115" w14:textId="77777777" w:rsidR="00B70129" w:rsidRPr="005E6D08" w:rsidRDefault="004D0CD9">
            <w:pPr>
              <w:pStyle w:val="1"/>
              <w:framePr w:w="10781" w:h="14098" w:wrap="none" w:vAnchor="page" w:hAnchor="page" w:x="628" w:y="1903"/>
              <w:shd w:val="clear" w:color="auto" w:fill="auto"/>
              <w:spacing w:line="293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Отвлечь детей от телефонов и компьютеров, привить тягу к занятием спортом, 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общением друг с другом, развивать в детях чувство сплоченности, желания помогать и быть нужным обществу.</w:t>
            </w:r>
          </w:p>
        </w:tc>
      </w:tr>
    </w:tbl>
    <w:p w14:paraId="577C89BF" w14:textId="77777777" w:rsidR="00B70129" w:rsidRDefault="00B70129">
      <w:pPr>
        <w:rPr>
          <w:sz w:val="2"/>
          <w:szCs w:val="2"/>
        </w:rPr>
        <w:sectPr w:rsidR="00B701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860"/>
        <w:gridCol w:w="7358"/>
      </w:tblGrid>
      <w:tr w:rsidR="00B70129" w14:paraId="49118551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65D2D" w14:textId="77777777" w:rsidR="00B70129" w:rsidRPr="005E6D08" w:rsidRDefault="00B70129">
            <w:pPr>
              <w:framePr w:w="10786" w:h="11482" w:wrap="none" w:vAnchor="page" w:hAnchor="page" w:x="503" w:y="1006"/>
              <w:rPr>
                <w:rFonts w:ascii="Times New Roman" w:hAnsi="Times New Roman" w:cs="Times New Roman"/>
              </w:rPr>
            </w:pPr>
          </w:p>
          <w:p w14:paraId="3F34849F" w14:textId="77777777" w:rsidR="005E6D08" w:rsidRPr="005E6D08" w:rsidRDefault="005E6D08">
            <w:pPr>
              <w:framePr w:w="10786" w:h="11482" w:wrap="none" w:vAnchor="page" w:hAnchor="page" w:x="503" w:y="1006"/>
              <w:rPr>
                <w:rFonts w:ascii="Times New Roman" w:hAnsi="Times New Roman" w:cs="Times New Roman"/>
              </w:rPr>
            </w:pPr>
          </w:p>
          <w:p w14:paraId="5FBD56CD" w14:textId="4861BECF" w:rsidR="005E6D08" w:rsidRPr="005E6D08" w:rsidRDefault="005E6D08">
            <w:pPr>
              <w:framePr w:w="10786" w:h="11482" w:wrap="none" w:vAnchor="page" w:hAnchor="page" w:x="503" w:y="1006"/>
              <w:rPr>
                <w:rFonts w:ascii="Times New Roman" w:hAnsi="Times New Roman" w:cs="Times New Roman"/>
              </w:rPr>
            </w:pPr>
            <w:r w:rsidRPr="005E6D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7DE52" w14:textId="24F64309" w:rsidR="00B70129" w:rsidRPr="005E6D08" w:rsidRDefault="00086008">
            <w:pPr>
              <w:pStyle w:val="1"/>
              <w:framePr w:w="10786" w:h="11482" w:wrap="none" w:vAnchor="page" w:hAnchor="page" w:x="503" w:y="1006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</w:t>
            </w:r>
            <w:r w:rsidR="004D0CD9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писание дальнейшего развития инициативного проекта после завершения финансирования (использование, содержание и </w:t>
            </w:r>
            <w:r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т</w:t>
            </w:r>
            <w:r w:rsidR="004D0CD9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.д.)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8E68E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Активный отдых и физическое развитие детей на детской игровой площадке</w:t>
            </w:r>
          </w:p>
        </w:tc>
      </w:tr>
      <w:tr w:rsidR="00B70129" w14:paraId="721B1B7A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8E315" w14:textId="7FED3D71" w:rsidR="00B70129" w:rsidRPr="005E6D08" w:rsidRDefault="005E6D08">
            <w:pPr>
              <w:pStyle w:val="1"/>
              <w:framePr w:w="10786" w:h="11482" w:wrap="none" w:vAnchor="page" w:hAnchor="page" w:x="503" w:y="1006"/>
              <w:shd w:val="clear" w:color="auto" w:fill="auto"/>
              <w:spacing w:line="17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D0CD9"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C95A4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9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5758C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</w:tr>
      <w:tr w:rsidR="00B70129" w14:paraId="571235CF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53F02" w14:textId="54CE82D4" w:rsidR="00B70129" w:rsidRPr="005E6D08" w:rsidRDefault="005E6D08" w:rsidP="005E6D08">
            <w:pPr>
              <w:pStyle w:val="1"/>
              <w:framePr w:w="10786" w:h="11482" w:wrap="none" w:vAnchor="page" w:hAnchor="page" w:x="503" w:y="1006"/>
              <w:shd w:val="clear" w:color="auto" w:fill="auto"/>
              <w:spacing w:after="60" w:line="20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</w:rPr>
              <w:t>8.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EF8B4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after="120" w:line="20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Общая стоимость</w:t>
            </w:r>
          </w:p>
          <w:p w14:paraId="24980E73" w14:textId="20FD0CCF" w:rsidR="00B70129" w:rsidRPr="005E6D08" w:rsidRDefault="00086008">
            <w:pPr>
              <w:pStyle w:val="1"/>
              <w:framePr w:w="10786" w:h="11482" w:wrap="none" w:vAnchor="page" w:hAnchor="page" w:x="503" w:y="1006"/>
              <w:shd w:val="clear" w:color="auto" w:fill="auto"/>
              <w:spacing w:before="120" w:line="19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Инициативного </w:t>
            </w:r>
            <w:r w:rsidR="004D0CD9"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F0B52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1 077 387,00</w:t>
            </w:r>
          </w:p>
        </w:tc>
      </w:tr>
      <w:tr w:rsidR="00B70129" w14:paraId="62DAC98B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72B20" w14:textId="7D82AF7D" w:rsidR="00B70129" w:rsidRPr="005E6D08" w:rsidRDefault="005E6D08">
            <w:pPr>
              <w:pStyle w:val="1"/>
              <w:framePr w:w="10786" w:h="11482" w:wrap="none" w:vAnchor="page" w:hAnchor="page" w:x="503" w:y="1006"/>
              <w:shd w:val="clear" w:color="auto" w:fill="auto"/>
              <w:spacing w:line="20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9.</w:t>
            </w:r>
            <w:r w:rsidR="004D0CD9"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E5E2A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Средства бюджета поселения для реализации инициативного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F4EB3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129" w14:paraId="3F6562A9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2D340" w14:textId="40BAAB8C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17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44D3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00ED2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0129" w14:paraId="4A6E7799" w14:textId="77777777" w:rsidTr="005E6D08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6B51A" w14:textId="6304314B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170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22D71" w14:textId="32D5C3F4" w:rsidR="00B70129" w:rsidRPr="005E6D08" w:rsidRDefault="004D0CD9" w:rsidP="005E6D08">
            <w:pPr>
              <w:pStyle w:val="1"/>
              <w:framePr w:w="10786" w:h="11482" w:wrap="none" w:vAnchor="page" w:hAnchor="page" w:x="503" w:y="1006"/>
              <w:shd w:val="clear" w:color="auto" w:fill="auto"/>
              <w:spacing w:after="120" w:line="20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Объем имущественного и</w:t>
            </w:r>
            <w:r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60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E6D08">
              <w:rPr>
                <w:rStyle w:val="85pt0pt"/>
                <w:rFonts w:ascii="Times New Roman" w:hAnsi="Times New Roman" w:cs="Times New Roman"/>
                <w:b/>
                <w:bCs/>
                <w:sz w:val="24"/>
                <w:szCs w:val="24"/>
              </w:rPr>
              <w:t>рудового участия,</w:t>
            </w:r>
          </w:p>
          <w:p w14:paraId="77C62EB3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before="120" w:line="100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TimesNewRoman0pt"/>
                <w:rFonts w:eastAsia="Lucida Sans Unicode"/>
                <w:sz w:val="24"/>
                <w:szCs w:val="24"/>
              </w:rPr>
              <w:t>-</w:t>
            </w:r>
          </w:p>
          <w:p w14:paraId="08FA8364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88" w:lineRule="exact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обеспечиваемый инициатором проекта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F3845" w14:textId="77777777" w:rsidR="00B70129" w:rsidRPr="005E6D08" w:rsidRDefault="004D0CD9">
            <w:pPr>
              <w:pStyle w:val="1"/>
              <w:framePr w:w="10786" w:h="11482" w:wrap="none" w:vAnchor="page" w:hAnchor="page" w:x="503" w:y="1006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 xml:space="preserve">Трудовое участие в </w:t>
            </w:r>
            <w:r w:rsidRPr="005E6D08">
              <w:rPr>
                <w:rStyle w:val="10pt0pt"/>
                <w:rFonts w:ascii="Times New Roman" w:hAnsi="Times New Roman" w:cs="Times New Roman"/>
                <w:sz w:val="24"/>
                <w:szCs w:val="24"/>
              </w:rPr>
              <w:t>размере 42536,00 рублей согласно, раздела 1 локально сметного расчета №2</w:t>
            </w:r>
          </w:p>
        </w:tc>
      </w:tr>
    </w:tbl>
    <w:p w14:paraId="69F8CFF5" w14:textId="77777777" w:rsidR="00B70129" w:rsidRDefault="00B70129">
      <w:pPr>
        <w:rPr>
          <w:sz w:val="2"/>
          <w:szCs w:val="2"/>
        </w:rPr>
      </w:pPr>
    </w:p>
    <w:sectPr w:rsidR="00B701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FD8C" w14:textId="77777777" w:rsidR="004D0CD9" w:rsidRDefault="004D0CD9">
      <w:r>
        <w:separator/>
      </w:r>
    </w:p>
  </w:endnote>
  <w:endnote w:type="continuationSeparator" w:id="0">
    <w:p w14:paraId="1D8710BC" w14:textId="77777777" w:rsidR="004D0CD9" w:rsidRDefault="004D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54C3" w14:textId="77777777" w:rsidR="004D0CD9" w:rsidRDefault="004D0CD9"/>
  </w:footnote>
  <w:footnote w:type="continuationSeparator" w:id="0">
    <w:p w14:paraId="0B1C49E3" w14:textId="77777777" w:rsidR="004D0CD9" w:rsidRDefault="004D0C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AA5"/>
    <w:multiLevelType w:val="multilevel"/>
    <w:tmpl w:val="9F946A34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29"/>
    <w:rsid w:val="00014A16"/>
    <w:rsid w:val="00086008"/>
    <w:rsid w:val="00427988"/>
    <w:rsid w:val="004D0CD9"/>
    <w:rsid w:val="005E6D08"/>
    <w:rsid w:val="00B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5E76"/>
  <w15:docId w15:val="{67D237E6-4E22-46ED-BA91-BF1837C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5"/>
      <w:szCs w:val="95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TimesNewRoman16pt0pt">
    <w:name w:val="Основной текст + Times New Roman;16 pt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32"/>
      <w:szCs w:val="32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6"/>
      <w:w w:val="100"/>
      <w:position w:val="0"/>
      <w:sz w:val="20"/>
      <w:szCs w:val="20"/>
      <w:u w:val="none"/>
      <w:lang w:val="ru-RU"/>
    </w:rPr>
  </w:style>
  <w:style w:type="character" w:customStyle="1" w:styleId="Candara10pt0pt">
    <w:name w:val="Основной текст + Candara;10 pt;Не полужирный;Интервал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7"/>
      <w:w w:val="100"/>
      <w:position w:val="0"/>
      <w:sz w:val="20"/>
      <w:szCs w:val="20"/>
      <w:u w:val="none"/>
      <w:lang w:val="ru-RU"/>
    </w:rPr>
  </w:style>
  <w:style w:type="character" w:customStyle="1" w:styleId="TimesNewRoman4pt2pt">
    <w:name w:val="Основной текст + Times New Roman;4 pt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6"/>
      <w:w w:val="100"/>
      <w:position w:val="0"/>
      <w:sz w:val="8"/>
      <w:szCs w:val="8"/>
      <w:u w:val="none"/>
      <w:lang w:val="en-US"/>
    </w:rPr>
  </w:style>
  <w:style w:type="character" w:customStyle="1" w:styleId="85pt0pt">
    <w:name w:val="Основной текст + 8;5 pt;Интервал 0 pt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45pt0pt">
    <w:name w:val="Основной текст + 4;5 pt;Не полужирный;Интервал 0 pt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Candara95pt0pt">
    <w:name w:val="Основной текст + Candara;9;5 pt;Не полужирный;Интервал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imesNewRoman0pt">
    <w:name w:val="Основной текст + Times New Roman;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2Candara12pt4pt">
    <w:name w:val="Основной текст (2) + Candara;12 pt;Курсив;Интервал 4 pt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94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3"/>
      <w:szCs w:val="23"/>
      <w:u w:val="none"/>
    </w:rPr>
  </w:style>
  <w:style w:type="character" w:customStyle="1" w:styleId="CenturyGothic0pt">
    <w:name w:val="Основной текст + Century Gothic;Не полужирный;Интервал 0 pt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8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95"/>
      <w:szCs w:val="9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  <w:jc w:val="center"/>
    </w:pPr>
    <w:rPr>
      <w:rFonts w:ascii="Lucida Sans Unicode" w:eastAsia="Lucida Sans Unicode" w:hAnsi="Lucida Sans Unicode" w:cs="Lucida Sans Unicode"/>
      <w:spacing w:val="-6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b/>
      <w:bCs/>
      <w:spacing w:val="-1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82" w:lineRule="exact"/>
      <w:jc w:val="both"/>
    </w:pPr>
    <w:rPr>
      <w:rFonts w:ascii="Lucida Sans Unicode" w:eastAsia="Lucida Sans Unicode" w:hAnsi="Lucida Sans Unicode" w:cs="Lucida Sans Unicode"/>
      <w:spacing w:val="-5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5</cp:revision>
  <dcterms:created xsi:type="dcterms:W3CDTF">2022-02-28T05:41:00Z</dcterms:created>
  <dcterms:modified xsi:type="dcterms:W3CDTF">2022-02-28T05:46:00Z</dcterms:modified>
</cp:coreProperties>
</file>